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254CF1A3" w:rsidR="00E63787" w:rsidRDefault="009D5159"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mini-meteoriet afkomstig van onbekende planetïde</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16BA7DCD" w:rsidR="00C2551D" w:rsidRPr="006E0EA3" w:rsidRDefault="00D71109" w:rsidP="00B76EC1">
            <w:pPr>
              <w:spacing w:after="0" w:line="240" w:lineRule="auto"/>
              <w:jc w:val="both"/>
              <w:rPr>
                <w:rFonts w:ascii="Arial" w:eastAsia="Calibri" w:hAnsi="Arial" w:cs="Arial"/>
                <w:sz w:val="20"/>
                <w:szCs w:val="20"/>
              </w:rPr>
            </w:pPr>
            <w:r>
              <w:rPr>
                <w:rFonts w:ascii="Arial" w:eastAsia="Calibri" w:hAnsi="Arial" w:cs="Arial"/>
                <w:sz w:val="20"/>
                <w:szCs w:val="20"/>
              </w:rPr>
              <w:t>4havo 4vwo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1F3C1F76" w:rsidR="00026892" w:rsidRPr="00C2551D" w:rsidRDefault="00EF7685" w:rsidP="00F21059">
            <w:pPr>
              <w:spacing w:after="0" w:line="24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44EF1C4F" w:rsidR="00C2551D" w:rsidRPr="00C2551D" w:rsidRDefault="00EF7685" w:rsidP="00B76EC1">
            <w:pPr>
              <w:spacing w:after="0" w:line="240" w:lineRule="auto"/>
              <w:jc w:val="both"/>
              <w:rPr>
                <w:rFonts w:ascii="Arial" w:eastAsia="Calibri" w:hAnsi="Arial" w:cs="Arial"/>
                <w:sz w:val="20"/>
                <w:szCs w:val="20"/>
              </w:rPr>
            </w:pPr>
            <w:r>
              <w:rPr>
                <w:rFonts w:ascii="Arial" w:eastAsia="Calibri" w:hAnsi="Arial" w:cs="Arial"/>
                <w:sz w:val="20"/>
                <w:szCs w:val="20"/>
              </w:rPr>
              <w:t>Atoommodel</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63B541B2" w:rsidR="00C2551D" w:rsidRPr="00644CD4" w:rsidRDefault="00EF7685" w:rsidP="0001292E">
            <w:pPr>
              <w:spacing w:after="0" w:line="240" w:lineRule="auto"/>
              <w:rPr>
                <w:rFonts w:ascii="Arial" w:eastAsia="Calibri" w:hAnsi="Arial" w:cs="Arial"/>
                <w:sz w:val="20"/>
                <w:szCs w:val="20"/>
              </w:rPr>
            </w:pPr>
            <w:r>
              <w:rPr>
                <w:rFonts w:ascii="Arial" w:eastAsia="Calibri" w:hAnsi="Arial" w:cs="Arial"/>
                <w:sz w:val="20"/>
                <w:szCs w:val="20"/>
              </w:rPr>
              <w:t>Meteoriet, C-12, C-13, isotopen, atoomnummer, massagetal, calciet, dolomiet</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0A45F165" w:rsidR="00AE3AB2" w:rsidRPr="00167275" w:rsidRDefault="008D3599"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New Scientist, 29 maart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2FFD104D" w14:textId="3F327F32" w:rsidR="008D3599" w:rsidRPr="008D3599" w:rsidRDefault="008D3599" w:rsidP="008D3599">
            <w:pPr>
              <w:spacing w:line="280" w:lineRule="atLeast"/>
              <w:outlineLvl w:val="0"/>
              <w:rPr>
                <w:rFonts w:ascii="Times New Roman" w:eastAsia="Times New Roman" w:hAnsi="Times New Roman" w:cs="Times New Roman"/>
                <w:b/>
                <w:bCs/>
                <w:kern w:val="36"/>
                <w:sz w:val="36"/>
                <w:szCs w:val="36"/>
                <w:lang w:eastAsia="nl-NL"/>
              </w:rPr>
            </w:pPr>
            <w:bookmarkStart w:id="1" w:name="_Hlk518980186"/>
            <w:r w:rsidRPr="008D3599">
              <w:rPr>
                <w:rFonts w:ascii="Times New Roman" w:eastAsia="Times New Roman" w:hAnsi="Times New Roman" w:cs="Times New Roman"/>
                <w:b/>
                <w:bCs/>
                <w:kern w:val="36"/>
                <w:sz w:val="36"/>
                <w:szCs w:val="36"/>
                <w:lang w:eastAsia="nl-NL"/>
              </w:rPr>
              <w:t>Mini-meteoriet afkomstig van onbekende planetoïde</w:t>
            </w:r>
          </w:p>
          <w:p w14:paraId="39F4EAB1" w14:textId="298B4B4B" w:rsidR="0012687B" w:rsidRDefault="008D3599" w:rsidP="001C5613">
            <w:pPr>
              <w:spacing w:line="280" w:lineRule="atLeast"/>
              <w:rPr>
                <w:rFonts w:ascii="Times New Roman" w:eastAsia="Times New Roman" w:hAnsi="Times New Roman" w:cs="Times New Roman"/>
                <w:bCs/>
                <w:color w:val="000000"/>
                <w:kern w:val="36"/>
                <w:sz w:val="24"/>
                <w:szCs w:val="24"/>
                <w:lang w:eastAsia="nl-NL"/>
              </w:rPr>
            </w:pPr>
            <w:r w:rsidRPr="008D3599">
              <w:rPr>
                <w:rFonts w:ascii="Calibri" w:eastAsia="Times New Roman" w:hAnsi="Calibri" w:cs="Times New Roman"/>
                <w:noProof/>
                <w:color w:val="2BA6CB"/>
              </w:rPr>
              <w:drawing>
                <wp:anchor distT="0" distB="0" distL="114300" distR="114300" simplePos="0" relativeHeight="251661312" behindDoc="0" locked="0" layoutInCell="1" allowOverlap="1" wp14:anchorId="7FE1283A" wp14:editId="52EAE673">
                  <wp:simplePos x="0" y="0"/>
                  <wp:positionH relativeFrom="margin">
                    <wp:posOffset>4262755</wp:posOffset>
                  </wp:positionH>
                  <wp:positionV relativeFrom="margin">
                    <wp:posOffset>647700</wp:posOffset>
                  </wp:positionV>
                  <wp:extent cx="1428750" cy="601060"/>
                  <wp:effectExtent l="0" t="0" r="0" b="8890"/>
                  <wp:wrapSquare wrapText="bothSides"/>
                  <wp:docPr id="2" name="Afbeelding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8750" cy="601060"/>
                          </a:xfrm>
                          <a:prstGeom prst="rect">
                            <a:avLst/>
                          </a:prstGeom>
                          <a:noFill/>
                          <a:ln>
                            <a:noFill/>
                          </a:ln>
                        </pic:spPr>
                      </pic:pic>
                    </a:graphicData>
                  </a:graphic>
                </wp:anchor>
              </w:drawing>
            </w:r>
          </w:p>
          <w:p w14:paraId="0C41EF76" w14:textId="18979AC7" w:rsidR="008D3599" w:rsidRDefault="008D3599" w:rsidP="008D3599">
            <w:pPr>
              <w:spacing w:line="28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Een minuscule meteoriet die afwijkt van alle andere bekende exemplaren zou ons meer kunnen vertellen over de ruimterotsen die het zonnestelsel bevolken.</w:t>
            </w:r>
          </w:p>
          <w:p w14:paraId="0B198556" w14:textId="77777777" w:rsidR="008D3599" w:rsidRPr="008D3599" w:rsidRDefault="008D3599" w:rsidP="008D3599">
            <w:pPr>
              <w:spacing w:line="280" w:lineRule="atLeast"/>
              <w:rPr>
                <w:rFonts w:ascii="Times New Roman" w:eastAsia="Times New Roman" w:hAnsi="Times New Roman" w:cs="Times New Roman"/>
                <w:bCs/>
                <w:color w:val="000000"/>
                <w:kern w:val="36"/>
                <w:sz w:val="24"/>
                <w:szCs w:val="24"/>
                <w:lang w:eastAsia="nl-NL"/>
              </w:rPr>
            </w:pPr>
          </w:p>
          <w:p w14:paraId="588C2F46" w14:textId="4E40F10D" w:rsidR="008D3599" w:rsidRPr="008D3599" w:rsidRDefault="008D3599" w:rsidP="008D3599">
            <w:pPr>
              <w:spacing w:line="28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Maitrayee Bose, isotopen-cosmochemicus aan de Arizona State-universiteit, analyseerde samen met haar collega’s de chemicaliën in een 2 millimeter grote meteoriet genaamd TAM19B-7, die is gevonden op Antarctica. Toen ze de verschillende koolstofisotopen in de micrometeoriet bekeken, kwamen ze voor een verrassing te staan.</w:t>
            </w:r>
          </w:p>
          <w:p w14:paraId="14FE6D1E" w14:textId="77777777" w:rsidR="008D3599" w:rsidRPr="008D3599" w:rsidRDefault="008D3599" w:rsidP="008D3599">
            <w:pPr>
              <w:spacing w:line="28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‘Sommige delen van de micrometeoriet hebben precies dezelfde samenstelling als de aarde’, zegt Bose. ‘Maar er waren ook een paar gebieden die rijk waren aan koolstof-13. En dat hadden we helemaal niet verwacht.’ Het team spotte vier van zulke plekjes met veel zwaar koolstof.</w:t>
            </w:r>
          </w:p>
          <w:p w14:paraId="0703E5C3" w14:textId="77777777" w:rsidR="008D3599" w:rsidRDefault="008D3599" w:rsidP="008D3599">
            <w:pPr>
              <w:spacing w:line="280" w:lineRule="atLeast"/>
              <w:rPr>
                <w:rFonts w:ascii="Times New Roman" w:eastAsia="Times New Roman" w:hAnsi="Times New Roman" w:cs="Times New Roman"/>
                <w:bCs/>
                <w:color w:val="000000"/>
                <w:kern w:val="36"/>
                <w:sz w:val="24"/>
                <w:szCs w:val="24"/>
                <w:lang w:eastAsia="nl-NL"/>
              </w:rPr>
            </w:pPr>
          </w:p>
          <w:p w14:paraId="722D5F0F" w14:textId="2E3DC563" w:rsidR="008D3599" w:rsidRPr="008D3599" w:rsidRDefault="008D3599" w:rsidP="008D3599">
            <w:pPr>
              <w:spacing w:line="280" w:lineRule="atLeast"/>
              <w:rPr>
                <w:rFonts w:ascii="Times New Roman" w:eastAsia="Times New Roman" w:hAnsi="Times New Roman" w:cs="Times New Roman"/>
                <w:b/>
                <w:color w:val="000000"/>
                <w:kern w:val="36"/>
                <w:sz w:val="24"/>
                <w:szCs w:val="24"/>
                <w:lang w:eastAsia="nl-NL"/>
              </w:rPr>
            </w:pPr>
            <w:r>
              <w:rPr>
                <w:rFonts w:ascii="Times New Roman" w:eastAsia="Times New Roman" w:hAnsi="Times New Roman" w:cs="Times New Roman"/>
                <w:b/>
                <w:color w:val="000000"/>
                <w:kern w:val="36"/>
                <w:sz w:val="24"/>
                <w:szCs w:val="24"/>
                <w:lang w:eastAsia="nl-NL"/>
              </w:rPr>
              <w:t>Zuurstofgehalte</w:t>
            </w:r>
          </w:p>
          <w:p w14:paraId="7FACE5D2" w14:textId="3B922F4D" w:rsidR="008D3599" w:rsidRPr="008D3599" w:rsidRDefault="008D3599" w:rsidP="008D3599">
            <w:pPr>
              <w:spacing w:line="28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De zuurstofgehaltes in de micrometeoriet kwamen niet overeen met die van een bekende planetoïde. Normaal gesproken is het mogelijk om een micrometeoriet in verband te brengen met de planetoïdenfamilie waar hij toe behoort, maar dat is met dit monster niet gelukt.</w:t>
            </w:r>
          </w:p>
          <w:p w14:paraId="49C853AC" w14:textId="77777777" w:rsidR="008D3599" w:rsidRDefault="008D3599" w:rsidP="008D3599">
            <w:pPr>
              <w:spacing w:line="280" w:lineRule="atLeast"/>
              <w:rPr>
                <w:rFonts w:ascii="Times New Roman" w:eastAsia="Times New Roman" w:hAnsi="Times New Roman" w:cs="Times New Roman"/>
                <w:b/>
                <w:bCs/>
                <w:color w:val="000000"/>
                <w:kern w:val="36"/>
                <w:sz w:val="24"/>
                <w:szCs w:val="24"/>
                <w:lang w:eastAsia="nl-NL"/>
              </w:rPr>
            </w:pPr>
          </w:p>
          <w:p w14:paraId="5AC3BE9A" w14:textId="61D1D43F" w:rsidR="008D3599" w:rsidRPr="008D3599" w:rsidRDefault="008D3599" w:rsidP="008D3599">
            <w:pPr>
              <w:spacing w:line="280" w:lineRule="atLeast"/>
              <w:rPr>
                <w:rFonts w:ascii="Times New Roman" w:eastAsia="Times New Roman" w:hAnsi="Times New Roman" w:cs="Times New Roman"/>
                <w:b/>
                <w:bCs/>
                <w:color w:val="000000"/>
                <w:kern w:val="36"/>
                <w:sz w:val="24"/>
                <w:szCs w:val="24"/>
                <w:lang w:eastAsia="nl-NL"/>
              </w:rPr>
            </w:pPr>
            <w:r w:rsidRPr="008D3599">
              <w:rPr>
                <w:rFonts w:ascii="Times New Roman" w:eastAsia="Times New Roman" w:hAnsi="Times New Roman" w:cs="Times New Roman"/>
                <w:b/>
                <w:bCs/>
                <w:color w:val="000000"/>
                <w:kern w:val="36"/>
                <w:sz w:val="24"/>
                <w:szCs w:val="24"/>
                <w:lang w:eastAsia="nl-NL"/>
              </w:rPr>
              <w:t>Cruciaal voor leven</w:t>
            </w:r>
          </w:p>
          <w:p w14:paraId="2273F895" w14:textId="77777777" w:rsidR="008D3599" w:rsidRPr="008D3599" w:rsidRDefault="008D3599" w:rsidP="008D3599">
            <w:pPr>
              <w:spacing w:line="28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Wel weten we dat de ruimterots waar de meteoriet van afkomstig is bevroren water moet bevatten, zegt Bose. Dat blijkt namelijk uit de hoeveelheden van andere isotopen in de micrometeoriet; voornamelijk die van zuurstof.</w:t>
            </w:r>
          </w:p>
          <w:p w14:paraId="56142F6A" w14:textId="77777777" w:rsidR="008D3599" w:rsidRPr="008D3599" w:rsidRDefault="008D3599" w:rsidP="008D3599">
            <w:pPr>
              <w:spacing w:line="28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‘Hij komt van een object dat veel ijs bevat. En wanneer dat ijs smelt, heeft het wisselwerking met de rots’, zegt ze. ‘De vraag is: kun je verbindingen maken die cruciaal zijn voor leven door middel van deze interactie met het water?’</w:t>
            </w:r>
          </w:p>
          <w:p w14:paraId="7326FBB2" w14:textId="77777777" w:rsidR="008D3599" w:rsidRDefault="008D3599" w:rsidP="008D3599">
            <w:pPr>
              <w:spacing w:line="280" w:lineRule="atLeast"/>
              <w:rPr>
                <w:rFonts w:ascii="Times New Roman" w:eastAsia="Times New Roman" w:hAnsi="Times New Roman" w:cs="Times New Roman"/>
                <w:b/>
                <w:bCs/>
                <w:color w:val="000000"/>
                <w:kern w:val="36"/>
                <w:sz w:val="24"/>
                <w:szCs w:val="24"/>
                <w:lang w:eastAsia="nl-NL"/>
              </w:rPr>
            </w:pPr>
          </w:p>
          <w:p w14:paraId="5F6BD3B1" w14:textId="253EBEB5" w:rsidR="008D3599" w:rsidRPr="008D3599" w:rsidRDefault="008D3599" w:rsidP="008D3599">
            <w:pPr>
              <w:spacing w:line="280" w:lineRule="atLeast"/>
              <w:rPr>
                <w:rFonts w:ascii="Times New Roman" w:eastAsia="Times New Roman" w:hAnsi="Times New Roman" w:cs="Times New Roman"/>
                <w:b/>
                <w:bCs/>
                <w:color w:val="000000"/>
                <w:kern w:val="36"/>
                <w:sz w:val="24"/>
                <w:szCs w:val="24"/>
                <w:lang w:eastAsia="nl-NL"/>
              </w:rPr>
            </w:pPr>
            <w:r w:rsidRPr="008D3599">
              <w:rPr>
                <w:rFonts w:ascii="Times New Roman" w:eastAsia="Times New Roman" w:hAnsi="Times New Roman" w:cs="Times New Roman"/>
                <w:b/>
                <w:bCs/>
                <w:color w:val="000000"/>
                <w:kern w:val="36"/>
                <w:sz w:val="24"/>
                <w:szCs w:val="24"/>
                <w:lang w:eastAsia="nl-NL"/>
              </w:rPr>
              <w:t>Mysterieuze ouder</w:t>
            </w:r>
          </w:p>
          <w:p w14:paraId="46A51381" w14:textId="77777777" w:rsidR="008D3599" w:rsidRPr="008D3599" w:rsidRDefault="008D3599" w:rsidP="008D3599">
            <w:pPr>
              <w:spacing w:line="280" w:lineRule="atLeast"/>
              <w:rPr>
                <w:rFonts w:ascii="Times New Roman" w:eastAsia="Times New Roman" w:hAnsi="Times New Roman" w:cs="Times New Roman"/>
                <w:bCs/>
                <w:color w:val="000000"/>
                <w:kern w:val="36"/>
                <w:sz w:val="24"/>
                <w:szCs w:val="24"/>
                <w:lang w:eastAsia="nl-NL"/>
              </w:rPr>
            </w:pPr>
            <w:r w:rsidRPr="008D3599">
              <w:rPr>
                <w:rFonts w:ascii="Times New Roman" w:eastAsia="Times New Roman" w:hAnsi="Times New Roman" w:cs="Times New Roman"/>
                <w:bCs/>
                <w:color w:val="000000"/>
                <w:kern w:val="36"/>
                <w:sz w:val="24"/>
                <w:szCs w:val="24"/>
                <w:lang w:eastAsia="nl-NL"/>
              </w:rPr>
              <w:t>Op aarde kunnen uit reacties tussen water en rotsen suikers, aminozuren en andere chemicaliën ontstaan die belangrijk zijn voor leven. Als we de mysterieuze ouder van de micrometeoriet zouden vinden, zou ons dat kunnen helpen te bepalen of soortgelijke activiteit mogelijk is op planetoïden.</w:t>
            </w:r>
          </w:p>
          <w:p w14:paraId="518370D3" w14:textId="00619099" w:rsidR="008D3599" w:rsidRPr="009057BC" w:rsidRDefault="008D3599" w:rsidP="001C5613">
            <w:pPr>
              <w:spacing w:line="280" w:lineRule="atLeast"/>
              <w:rPr>
                <w:rFonts w:ascii="Times New Roman" w:eastAsia="Times New Roman" w:hAnsi="Times New Roman" w:cs="Times New Roman"/>
                <w:bCs/>
                <w:color w:val="000000"/>
                <w:kern w:val="36"/>
                <w:sz w:val="24"/>
                <w:szCs w:val="24"/>
                <w:lang w:eastAsia="nl-NL"/>
              </w:rPr>
            </w:pPr>
          </w:p>
        </w:tc>
      </w:tr>
      <w:bookmarkEnd w:id="1"/>
    </w:tbl>
    <w:p w14:paraId="2EDA715C" w14:textId="77777777" w:rsidR="00513A8D" w:rsidRPr="00513A8D" w:rsidRDefault="00513A8D" w:rsidP="00513A8D">
      <w:pPr>
        <w:spacing w:after="0" w:line="240" w:lineRule="auto"/>
        <w:outlineLvl w:val="0"/>
        <w:rPr>
          <w:rFonts w:ascii="Arial" w:eastAsia="Times New Roman" w:hAnsi="Arial" w:cs="Arial"/>
          <w:bCs/>
          <w:color w:val="000000"/>
          <w:kern w:val="36"/>
          <w:lang w:eastAsia="nl-NL"/>
        </w:rPr>
      </w:pPr>
    </w:p>
    <w:p w14:paraId="164434FA" w14:textId="4B7A70CF" w:rsidR="00CA6E27" w:rsidRPr="009B3610" w:rsidRDefault="00EF55A8"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minuscule meteoriet </w:t>
      </w:r>
      <w:r w:rsidR="00055E88">
        <w:rPr>
          <w:rFonts w:ascii="Arial" w:eastAsia="Times New Roman" w:hAnsi="Arial" w:cs="Arial"/>
          <w:bCs/>
          <w:color w:val="000000"/>
          <w:kern w:val="36"/>
          <w:lang w:eastAsia="nl-NL"/>
        </w:rPr>
        <w:t xml:space="preserve">TAM19B-7 </w:t>
      </w:r>
      <w:r>
        <w:rPr>
          <w:rFonts w:ascii="Arial" w:eastAsia="Times New Roman" w:hAnsi="Arial" w:cs="Arial"/>
          <w:bCs/>
          <w:color w:val="000000"/>
          <w:kern w:val="36"/>
          <w:lang w:eastAsia="nl-NL"/>
        </w:rPr>
        <w:t>bevat koolstofverbindingen. Koolstof komt op aarde voor als C-12 en C-13 in een bepaalde verhouding die te vinden is in Binas tabel 25.</w:t>
      </w:r>
    </w:p>
    <w:p w14:paraId="43A6E5E1" w14:textId="47B7A333"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EF55A8">
        <w:rPr>
          <w:rFonts w:ascii="Arial" w:eastAsia="Times New Roman" w:hAnsi="Arial" w:cs="Arial"/>
          <w:bCs/>
          <w:color w:val="000000"/>
          <w:kern w:val="36"/>
          <w:lang w:eastAsia="nl-NL"/>
        </w:rPr>
        <w:t xml:space="preserve">Geef de </w:t>
      </w:r>
      <w:r w:rsidR="00FD4E52">
        <w:rPr>
          <w:rFonts w:ascii="Arial" w:eastAsia="Times New Roman" w:hAnsi="Arial" w:cs="Arial"/>
          <w:bCs/>
          <w:color w:val="000000"/>
          <w:kern w:val="36"/>
          <w:lang w:eastAsia="nl-NL"/>
        </w:rPr>
        <w:t>verhouding</w:t>
      </w:r>
      <w:r w:rsidR="00EF55A8">
        <w:rPr>
          <w:rFonts w:ascii="Arial" w:eastAsia="Times New Roman" w:hAnsi="Arial" w:cs="Arial"/>
          <w:bCs/>
          <w:color w:val="000000"/>
          <w:kern w:val="36"/>
          <w:lang w:eastAsia="nl-NL"/>
        </w:rPr>
        <w:t xml:space="preserve"> van C-12 en C-13 in aardse verbindingen weer.</w:t>
      </w:r>
    </w:p>
    <w:p w14:paraId="7B0213D8" w14:textId="41A7321F" w:rsidR="00EF55A8" w:rsidRDefault="00EF55A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atoombouw van C-12 en C-13 weer.</w:t>
      </w:r>
    </w:p>
    <w:p w14:paraId="463AB17E" w14:textId="33D7D10B" w:rsidR="00EF55A8" w:rsidRDefault="00EF55A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Wat zijn C-12 en C-13 van elkaar?</w:t>
      </w:r>
    </w:p>
    <w:p w14:paraId="52D0491F" w14:textId="1B9212CA" w:rsidR="00EE38B6" w:rsidRDefault="00EE38B6" w:rsidP="004D644F">
      <w:pPr>
        <w:spacing w:after="0" w:line="240" w:lineRule="auto"/>
        <w:ind w:left="708" w:hanging="708"/>
        <w:outlineLvl w:val="0"/>
        <w:rPr>
          <w:rFonts w:ascii="Arial" w:eastAsia="Times New Roman" w:hAnsi="Arial" w:cs="Arial"/>
          <w:bCs/>
          <w:color w:val="000000"/>
          <w:kern w:val="36"/>
          <w:lang w:eastAsia="nl-NL"/>
        </w:rPr>
      </w:pPr>
    </w:p>
    <w:p w14:paraId="4DE791C5" w14:textId="1D142751" w:rsidR="00EE38B6" w:rsidRDefault="00EF55A8" w:rsidP="001D5F6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meteoriet komen C-12 en C-13 niet altijd in de aardse verdeling weer.</w:t>
      </w:r>
    </w:p>
    <w:p w14:paraId="5DE6966A" w14:textId="3391D452" w:rsidR="009B3610" w:rsidRDefault="00EF55A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B3610">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Leg uit of het percentage C-13 dan hoger of lager is </w:t>
      </w:r>
      <w:r w:rsidR="00510269">
        <w:rPr>
          <w:rFonts w:ascii="Arial" w:eastAsia="Times New Roman" w:hAnsi="Arial" w:cs="Arial"/>
          <w:bCs/>
          <w:color w:val="000000"/>
          <w:kern w:val="36"/>
          <w:lang w:eastAsia="nl-NL"/>
        </w:rPr>
        <w:t>dan</w:t>
      </w:r>
      <w:r>
        <w:rPr>
          <w:rFonts w:ascii="Arial" w:eastAsia="Times New Roman" w:hAnsi="Arial" w:cs="Arial"/>
          <w:bCs/>
          <w:color w:val="000000"/>
          <w:kern w:val="36"/>
          <w:lang w:eastAsia="nl-NL"/>
        </w:rPr>
        <w:t xml:space="preserve"> op aarde.</w:t>
      </w:r>
    </w:p>
    <w:p w14:paraId="7138A6A3" w14:textId="7C8B1066" w:rsidR="00EF55A8" w:rsidRDefault="00EF55A8" w:rsidP="004D644F">
      <w:pPr>
        <w:spacing w:after="0" w:line="240" w:lineRule="auto"/>
        <w:ind w:left="708" w:hanging="708"/>
        <w:outlineLvl w:val="0"/>
        <w:rPr>
          <w:rFonts w:ascii="Arial" w:eastAsia="Times New Roman" w:hAnsi="Arial" w:cs="Arial"/>
          <w:bCs/>
          <w:color w:val="000000"/>
          <w:kern w:val="36"/>
          <w:lang w:eastAsia="nl-NL"/>
        </w:rPr>
      </w:pPr>
    </w:p>
    <w:p w14:paraId="7E01053F" w14:textId="56B37FB2" w:rsidR="00510269" w:rsidRDefault="00510269"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meeste verhoudingen C-13/C-12 liggen tussen verhoudingen </w:t>
      </w:r>
      <w:r w:rsidR="00810F8F">
        <w:rPr>
          <w:rFonts w:ascii="Arial" w:eastAsia="Times New Roman" w:hAnsi="Arial" w:cs="Arial"/>
          <w:bCs/>
          <w:color w:val="000000"/>
          <w:kern w:val="36"/>
          <w:lang w:eastAsia="nl-NL"/>
        </w:rPr>
        <w:t>1,08·10</w:t>
      </w:r>
      <w:r w:rsidR="00810F8F">
        <w:rPr>
          <w:rFonts w:ascii="Arial" w:eastAsia="Times New Roman" w:hAnsi="Arial" w:cs="Arial"/>
          <w:bCs/>
          <w:color w:val="000000"/>
          <w:kern w:val="36"/>
          <w:vertAlign w:val="superscript"/>
          <w:lang w:eastAsia="nl-NL"/>
        </w:rPr>
        <w:sym w:font="Symbol" w:char="F02D"/>
      </w:r>
      <w:r w:rsidR="00810F8F">
        <w:rPr>
          <w:rFonts w:ascii="Arial" w:eastAsia="Times New Roman" w:hAnsi="Arial" w:cs="Arial"/>
          <w:bCs/>
          <w:color w:val="000000"/>
          <w:kern w:val="36"/>
          <w:vertAlign w:val="superscript"/>
          <w:lang w:eastAsia="nl-NL"/>
        </w:rPr>
        <w:t>2</w:t>
      </w:r>
      <w:r w:rsidR="00810F8F">
        <w:rPr>
          <w:rFonts w:ascii="Arial" w:eastAsia="Times New Roman" w:hAnsi="Arial" w:cs="Arial"/>
          <w:bCs/>
          <w:color w:val="000000"/>
          <w:kern w:val="36"/>
          <w:lang w:eastAsia="nl-NL"/>
        </w:rPr>
        <w:t xml:space="preserve"> en 1,15·10</w:t>
      </w:r>
      <w:r w:rsidR="00810F8F">
        <w:rPr>
          <w:rFonts w:ascii="Arial" w:eastAsia="Times New Roman" w:hAnsi="Arial" w:cs="Arial"/>
          <w:bCs/>
          <w:color w:val="000000"/>
          <w:kern w:val="36"/>
          <w:vertAlign w:val="superscript"/>
          <w:lang w:eastAsia="nl-NL"/>
        </w:rPr>
        <w:sym w:font="Symbol" w:char="F02D"/>
      </w:r>
      <w:r w:rsidR="00810F8F">
        <w:rPr>
          <w:rFonts w:ascii="Arial" w:eastAsia="Times New Roman" w:hAnsi="Arial" w:cs="Arial"/>
          <w:bCs/>
          <w:color w:val="000000"/>
          <w:kern w:val="36"/>
          <w:vertAlign w:val="superscript"/>
          <w:lang w:eastAsia="nl-NL"/>
        </w:rPr>
        <w:t>2</w:t>
      </w:r>
      <w:r w:rsidR="00810F8F">
        <w:rPr>
          <w:rFonts w:ascii="Arial" w:eastAsia="Times New Roman" w:hAnsi="Arial" w:cs="Arial"/>
          <w:bCs/>
          <w:color w:val="000000"/>
          <w:kern w:val="36"/>
          <w:lang w:eastAsia="nl-NL"/>
        </w:rPr>
        <w:t xml:space="preserve">. Sommige meetwaarden van de meteoriet kwamen echter op een verhouding C-13/C-12 </w:t>
      </w:r>
      <w:r w:rsidR="00D8203D">
        <w:rPr>
          <w:rFonts w:ascii="Arial" w:eastAsia="Times New Roman" w:hAnsi="Arial" w:cs="Arial"/>
          <w:bCs/>
          <w:color w:val="000000"/>
          <w:kern w:val="36"/>
          <w:lang w:eastAsia="nl-NL"/>
        </w:rPr>
        <w:t>die ligt tussen 1,23·10</w:t>
      </w:r>
      <w:r w:rsidR="00D8203D">
        <w:rPr>
          <w:rFonts w:ascii="Arial" w:eastAsia="Times New Roman" w:hAnsi="Arial" w:cs="Arial"/>
          <w:bCs/>
          <w:color w:val="000000"/>
          <w:kern w:val="36"/>
          <w:vertAlign w:val="superscript"/>
          <w:lang w:eastAsia="nl-NL"/>
        </w:rPr>
        <w:sym w:font="Symbol" w:char="F02D"/>
      </w:r>
      <w:r w:rsidR="00D8203D">
        <w:rPr>
          <w:rFonts w:ascii="Arial" w:eastAsia="Times New Roman" w:hAnsi="Arial" w:cs="Arial"/>
          <w:bCs/>
          <w:color w:val="000000"/>
          <w:kern w:val="36"/>
          <w:vertAlign w:val="superscript"/>
          <w:lang w:eastAsia="nl-NL"/>
        </w:rPr>
        <w:t>2</w:t>
      </w:r>
      <w:r w:rsidR="00D8203D">
        <w:rPr>
          <w:rFonts w:ascii="Arial" w:eastAsia="Times New Roman" w:hAnsi="Arial" w:cs="Arial"/>
          <w:bCs/>
          <w:color w:val="000000"/>
          <w:kern w:val="36"/>
          <w:lang w:eastAsia="nl-NL"/>
        </w:rPr>
        <w:t xml:space="preserve"> en 1,25·10</w:t>
      </w:r>
      <w:r w:rsidR="00D8203D">
        <w:rPr>
          <w:rFonts w:ascii="Arial" w:eastAsia="Times New Roman" w:hAnsi="Arial" w:cs="Arial"/>
          <w:bCs/>
          <w:color w:val="000000"/>
          <w:kern w:val="36"/>
          <w:vertAlign w:val="superscript"/>
          <w:lang w:eastAsia="nl-NL"/>
        </w:rPr>
        <w:sym w:font="Symbol" w:char="F02D"/>
      </w:r>
      <w:r w:rsidR="00D8203D">
        <w:rPr>
          <w:rFonts w:ascii="Arial" w:eastAsia="Times New Roman" w:hAnsi="Arial" w:cs="Arial"/>
          <w:bCs/>
          <w:color w:val="000000"/>
          <w:kern w:val="36"/>
          <w:vertAlign w:val="superscript"/>
          <w:lang w:eastAsia="nl-NL"/>
        </w:rPr>
        <w:t>2</w:t>
      </w:r>
      <w:r w:rsidR="00D8203D">
        <w:rPr>
          <w:rFonts w:ascii="Arial" w:eastAsia="Times New Roman" w:hAnsi="Arial" w:cs="Arial"/>
          <w:bCs/>
          <w:color w:val="000000"/>
          <w:kern w:val="36"/>
          <w:lang w:eastAsia="nl-NL"/>
        </w:rPr>
        <w:t>.</w:t>
      </w:r>
    </w:p>
    <w:p w14:paraId="3F36A48F" w14:textId="1B5A8FB5" w:rsidR="00D8203D" w:rsidRDefault="00D8203D" w:rsidP="00D820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Laat via een berekening zien welk</w:t>
      </w:r>
      <w:r w:rsidR="00C463A1">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percentage</w:t>
      </w:r>
      <w:r w:rsidR="00C463A1">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xml:space="preserve"> C-12 en C-13 er bij de verhouding C-13/C-12</w:t>
      </w:r>
      <w:r w:rsidR="00C463A1">
        <w:rPr>
          <w:rFonts w:ascii="Arial" w:eastAsia="Times New Roman" w:hAnsi="Arial" w:cs="Arial"/>
          <w:bCs/>
          <w:color w:val="000000"/>
          <w:kern w:val="36"/>
          <w:lang w:eastAsia="nl-NL"/>
        </w:rPr>
        <w:t xml:space="preserve"> = 1,25·10</w:t>
      </w:r>
      <w:r w:rsidR="00C463A1">
        <w:rPr>
          <w:rFonts w:ascii="Arial" w:eastAsia="Times New Roman" w:hAnsi="Arial" w:cs="Arial"/>
          <w:bCs/>
          <w:color w:val="000000"/>
          <w:kern w:val="36"/>
          <w:vertAlign w:val="superscript"/>
          <w:lang w:eastAsia="nl-NL"/>
        </w:rPr>
        <w:sym w:font="Symbol" w:char="F02D"/>
      </w:r>
      <w:r w:rsidR="00C463A1">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horen.</w:t>
      </w:r>
    </w:p>
    <w:p w14:paraId="60FB9360" w14:textId="7FF914A7" w:rsidR="00D8203D" w:rsidRDefault="00D8203D" w:rsidP="00D8203D">
      <w:pPr>
        <w:spacing w:after="0" w:line="240" w:lineRule="auto"/>
        <w:outlineLvl w:val="0"/>
        <w:rPr>
          <w:rFonts w:ascii="Arial" w:eastAsia="Times New Roman" w:hAnsi="Arial" w:cs="Arial"/>
          <w:bCs/>
          <w:color w:val="000000"/>
          <w:kern w:val="36"/>
          <w:lang w:eastAsia="nl-NL"/>
        </w:rPr>
      </w:pPr>
    </w:p>
    <w:p w14:paraId="119A506B" w14:textId="2AF736F9" w:rsidR="00D8203D" w:rsidRDefault="00D8203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mogelijke verklaring die geopperd wordt, is dat er carbonaten zoals calciet en dolomiet aanwezig zijn die een soortgelijke verhouding C-13/C-12 als resultaat geven.</w:t>
      </w:r>
    </w:p>
    <w:p w14:paraId="6904CA8B" w14:textId="47005037" w:rsidR="00D8203D" w:rsidRDefault="00D8203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055E88">
        <w:rPr>
          <w:rFonts w:ascii="Arial" w:eastAsia="Times New Roman" w:hAnsi="Arial" w:cs="Arial"/>
          <w:bCs/>
          <w:color w:val="000000"/>
          <w:kern w:val="36"/>
          <w:lang w:eastAsia="nl-NL"/>
        </w:rPr>
        <w:t>Zoek in Binas de rationele naam voor calciet op en geef de juiste formule van calciet.</w:t>
      </w:r>
    </w:p>
    <w:p w14:paraId="2B6A5544" w14:textId="0B0E3E94" w:rsidR="00D8203D" w:rsidRDefault="00D8203D" w:rsidP="00D8203D">
      <w:pPr>
        <w:spacing w:after="0" w:line="240" w:lineRule="auto"/>
        <w:outlineLvl w:val="0"/>
        <w:rPr>
          <w:rFonts w:ascii="Arial" w:eastAsia="Times New Roman" w:hAnsi="Arial" w:cs="Arial"/>
          <w:bCs/>
          <w:color w:val="000000"/>
          <w:kern w:val="36"/>
          <w:lang w:eastAsia="nl-NL"/>
        </w:rPr>
      </w:pPr>
    </w:p>
    <w:p w14:paraId="3C83721B" w14:textId="4077ACC0" w:rsidR="00C24624" w:rsidRDefault="00C24624"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Calciet en dolomiet hebben </w:t>
      </w:r>
      <w:r w:rsidR="003F2280">
        <w:rPr>
          <w:rFonts w:ascii="Arial" w:eastAsia="Times New Roman" w:hAnsi="Arial" w:cs="Arial"/>
          <w:bCs/>
          <w:color w:val="000000"/>
          <w:kern w:val="36"/>
          <w:lang w:eastAsia="nl-NL"/>
        </w:rPr>
        <w:t>eenzelfde</w:t>
      </w:r>
      <w:r>
        <w:rPr>
          <w:rFonts w:ascii="Arial" w:eastAsia="Times New Roman" w:hAnsi="Arial" w:cs="Arial"/>
          <w:bCs/>
          <w:color w:val="000000"/>
          <w:kern w:val="36"/>
          <w:lang w:eastAsia="nl-NL"/>
        </w:rPr>
        <w:t xml:space="preserve"> kristalrooster</w:t>
      </w:r>
      <w:r w:rsidR="003F2280">
        <w:rPr>
          <w:rFonts w:ascii="Arial" w:eastAsia="Times New Roman" w:hAnsi="Arial" w:cs="Arial"/>
          <w:bCs/>
          <w:color w:val="000000"/>
          <w:kern w:val="36"/>
          <w:lang w:eastAsia="nl-NL"/>
        </w:rPr>
        <w:t>. Alleen heeft dolomiet een andere verhoudingsformule: de helft van de calciumionen is vervangen door magnesiumionen.</w:t>
      </w:r>
    </w:p>
    <w:p w14:paraId="4A0F1B9E" w14:textId="6C023BBD" w:rsidR="00C24624" w:rsidRDefault="00C24624"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Wat wordt  bedoeld met een kristalrooster?</w:t>
      </w:r>
    </w:p>
    <w:p w14:paraId="2CBAA265" w14:textId="4138E496" w:rsidR="003F2280" w:rsidRDefault="003F2280"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Geef de verhoudingsformule van dolomiet.</w:t>
      </w:r>
    </w:p>
    <w:p w14:paraId="0F5D5CB4" w14:textId="77777777" w:rsidR="00C24624" w:rsidRDefault="00C24624" w:rsidP="00D8203D">
      <w:pPr>
        <w:spacing w:after="0" w:line="240" w:lineRule="auto"/>
        <w:outlineLvl w:val="0"/>
        <w:rPr>
          <w:rFonts w:ascii="Arial" w:eastAsia="Times New Roman" w:hAnsi="Arial" w:cs="Arial"/>
          <w:bCs/>
          <w:color w:val="000000"/>
          <w:kern w:val="36"/>
          <w:lang w:eastAsia="nl-NL"/>
        </w:rPr>
      </w:pPr>
    </w:p>
    <w:p w14:paraId="5F3F2C81" w14:textId="059F41E0" w:rsidR="00D8203D" w:rsidRDefault="00D8203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tege</w:t>
      </w:r>
      <w:r w:rsidR="00055E88">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argument maakt deze conclusie weer wat minder zeker. Carbonaatzouten </w:t>
      </w:r>
      <w:r w:rsidR="00055E88">
        <w:rPr>
          <w:rFonts w:ascii="Arial" w:eastAsia="Times New Roman" w:hAnsi="Arial" w:cs="Arial"/>
          <w:bCs/>
          <w:color w:val="000000"/>
          <w:kern w:val="36"/>
          <w:lang w:eastAsia="nl-NL"/>
        </w:rPr>
        <w:t>ontleden als de temperatuur boven de 400 °C komt. En bij het binnendringen van de meteoriet in de aardse atmosfeer zal de temperatuur zeker boven de 400 °C stijgen.</w:t>
      </w:r>
    </w:p>
    <w:p w14:paraId="3852227F" w14:textId="05AE4A57" w:rsidR="00055E88" w:rsidRDefault="003F2280"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055E88">
        <w:rPr>
          <w:rFonts w:ascii="Arial" w:eastAsia="Times New Roman" w:hAnsi="Arial" w:cs="Arial"/>
          <w:bCs/>
          <w:color w:val="000000"/>
          <w:kern w:val="36"/>
          <w:lang w:eastAsia="nl-NL"/>
        </w:rPr>
        <w:tab/>
        <w:t>Geef de vergelijking van de ontledingsreactie van calciet.</w:t>
      </w:r>
    </w:p>
    <w:p w14:paraId="151BD82B" w14:textId="6840A5DC" w:rsidR="00055E88" w:rsidRDefault="00055E88" w:rsidP="00D8203D">
      <w:pPr>
        <w:spacing w:after="0" w:line="240" w:lineRule="auto"/>
        <w:outlineLvl w:val="0"/>
        <w:rPr>
          <w:rFonts w:ascii="Arial" w:eastAsia="Times New Roman" w:hAnsi="Arial" w:cs="Arial"/>
          <w:bCs/>
          <w:color w:val="000000"/>
          <w:kern w:val="36"/>
          <w:lang w:eastAsia="nl-NL"/>
        </w:rPr>
      </w:pPr>
    </w:p>
    <w:p w14:paraId="1327EAA0" w14:textId="4DDE86A9" w:rsidR="00055E88" w:rsidRDefault="00055E88"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Men heeft het over het ontstaan van leven op andere planeten. Dit zou mogelijk zijn als er water aanwezig is dat met verbindingen in het gesteente suikers, aminozuren en andere chemicaliën ontstaan die essentieel zijn voor levensvormen.</w:t>
      </w:r>
    </w:p>
    <w:p w14:paraId="6CE0DA1B" w14:textId="5734B7A3" w:rsidR="00055E88" w:rsidRDefault="003F2280"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055E88">
        <w:rPr>
          <w:rFonts w:ascii="Arial" w:eastAsia="Times New Roman" w:hAnsi="Arial" w:cs="Arial"/>
          <w:bCs/>
          <w:color w:val="000000"/>
          <w:kern w:val="36"/>
          <w:lang w:eastAsia="nl-NL"/>
        </w:rPr>
        <w:tab/>
        <w:t>Welke stoffen heb je nodig om suikers te laten ontstaan?</w:t>
      </w:r>
    </w:p>
    <w:p w14:paraId="09E20223" w14:textId="2F255E25" w:rsidR="004F69C4" w:rsidRDefault="003F2280"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4F69C4">
        <w:rPr>
          <w:rFonts w:ascii="Arial" w:eastAsia="Times New Roman" w:hAnsi="Arial" w:cs="Arial"/>
          <w:bCs/>
          <w:color w:val="000000"/>
          <w:kern w:val="36"/>
          <w:lang w:eastAsia="nl-NL"/>
        </w:rPr>
        <w:tab/>
        <w:t>Geef de reactie waarbij een suiker gevormd wordt in een vergelijking weer.</w:t>
      </w:r>
    </w:p>
    <w:p w14:paraId="0681A608" w14:textId="36CB3847" w:rsidR="00055E88" w:rsidRDefault="00055E88" w:rsidP="00D8203D">
      <w:pPr>
        <w:spacing w:after="0" w:line="240" w:lineRule="auto"/>
        <w:outlineLvl w:val="0"/>
        <w:rPr>
          <w:rFonts w:ascii="Arial" w:eastAsia="Times New Roman" w:hAnsi="Arial" w:cs="Arial"/>
          <w:bCs/>
          <w:color w:val="000000"/>
          <w:kern w:val="36"/>
          <w:lang w:eastAsia="nl-NL"/>
        </w:rPr>
      </w:pPr>
    </w:p>
    <w:p w14:paraId="2D3ADE8D" w14:textId="36F529D6" w:rsidR="00055E88" w:rsidRDefault="00055E88"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Antwoord op deze vragen zou geleverd kunnen worden als de ouder van deze meteoriet gevonden zou worden.</w:t>
      </w:r>
    </w:p>
    <w:p w14:paraId="7652C20B" w14:textId="7D20BCA6" w:rsidR="00055E88" w:rsidRDefault="003F2280"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sidR="00055E88">
        <w:rPr>
          <w:rFonts w:ascii="Arial" w:eastAsia="Times New Roman" w:hAnsi="Arial" w:cs="Arial"/>
          <w:bCs/>
          <w:color w:val="000000"/>
          <w:kern w:val="36"/>
          <w:lang w:eastAsia="nl-NL"/>
        </w:rPr>
        <w:tab/>
        <w:t>Hoe zou de ouder ontdekt kunnen worden?</w:t>
      </w:r>
    </w:p>
    <w:p w14:paraId="1BDFC6B3" w14:textId="77777777" w:rsidR="00055E88" w:rsidRPr="00810F8F" w:rsidRDefault="00055E88" w:rsidP="00D8203D">
      <w:pPr>
        <w:spacing w:after="0" w:line="240" w:lineRule="auto"/>
        <w:outlineLvl w:val="0"/>
        <w:rPr>
          <w:rFonts w:ascii="Arial" w:eastAsia="Times New Roman" w:hAnsi="Arial" w:cs="Arial"/>
          <w:bCs/>
          <w:color w:val="000000"/>
          <w:kern w:val="36"/>
          <w:lang w:eastAsia="nl-NL"/>
        </w:rPr>
      </w:pPr>
    </w:p>
    <w:p w14:paraId="38D0B0A5" w14:textId="77777777" w:rsidR="00E272A6" w:rsidRDefault="00E272A6" w:rsidP="007B5446">
      <w:pPr>
        <w:spacing w:after="0" w:line="240" w:lineRule="auto"/>
        <w:outlineLvl w:val="0"/>
        <w:rPr>
          <w:rFonts w:ascii="Arial" w:eastAsia="Times New Roman" w:hAnsi="Arial" w:cs="Arial"/>
          <w:bCs/>
          <w:i/>
          <w:color w:val="000000"/>
          <w:kern w:val="36"/>
          <w:lang w:eastAsia="nl-NL"/>
        </w:rPr>
      </w:pPr>
    </w:p>
    <w:p w14:paraId="43D0F16A" w14:textId="77777777" w:rsidR="00D71109" w:rsidRDefault="00D7110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4D94EC7" w14:textId="32D22B39" w:rsidR="00DE5B0A" w:rsidRPr="00AE2CFC" w:rsidRDefault="00EF7183"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Mini-meteoriet afkomstig van onbekende planeto</w:t>
      </w:r>
      <w:r w:rsidR="00BC4242">
        <w:rPr>
          <w:rFonts w:ascii="Arial" w:eastAsia="Times New Roman" w:hAnsi="Arial" w:cs="Arial"/>
          <w:bCs/>
          <w:i/>
          <w:color w:val="000000"/>
          <w:kern w:val="36"/>
          <w:lang w:eastAsia="nl-NL"/>
        </w:rPr>
        <w:t>ïde</w:t>
      </w:r>
    </w:p>
    <w:p w14:paraId="58E2276E" w14:textId="727C411C" w:rsidR="00FD4E52" w:rsidRDefault="00FD4E52"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98,93% C-12 en 1,07% C-13.</w:t>
      </w:r>
    </w:p>
    <w:p w14:paraId="058DADF3" w14:textId="1495E2B1" w:rsidR="004A70FA" w:rsidRDefault="00FD4E52" w:rsidP="00FD4E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6232C7">
        <w:rPr>
          <w:rFonts w:ascii="Arial" w:eastAsia="Times New Roman" w:hAnsi="Arial" w:cs="Arial"/>
          <w:bCs/>
          <w:color w:val="000000"/>
          <w:kern w:val="36"/>
          <w:lang w:eastAsia="nl-NL"/>
        </w:rPr>
        <w:tab/>
      </w:r>
      <w:r>
        <w:rPr>
          <w:rFonts w:ascii="Arial" w:eastAsia="Times New Roman" w:hAnsi="Arial" w:cs="Arial"/>
          <w:bCs/>
          <w:color w:val="000000"/>
          <w:kern w:val="36"/>
          <w:lang w:eastAsia="nl-NL"/>
        </w:rPr>
        <w:t>C-12: atoomnummer 6, dus 6 protonen en 6 elektronen. Massagetal 12, dus 12 – 6 = 6 neutronen. C-13: bevat 6 protonen, 6 elektronen en 13-6 = 7 neutronen.</w:t>
      </w:r>
    </w:p>
    <w:p w14:paraId="0D799721" w14:textId="1416178F" w:rsidR="00E272A6" w:rsidRDefault="004A70FA"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FD4E52">
        <w:rPr>
          <w:rFonts w:ascii="Arial" w:eastAsia="Times New Roman" w:hAnsi="Arial" w:cs="Arial"/>
          <w:bCs/>
          <w:color w:val="000000"/>
          <w:kern w:val="36"/>
          <w:lang w:eastAsia="nl-NL"/>
        </w:rPr>
        <w:t>Het zijn isotopen van elkaar.</w:t>
      </w:r>
    </w:p>
    <w:p w14:paraId="4DEF7671" w14:textId="6196D31C" w:rsidR="004A70FA" w:rsidRDefault="004A70FA"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FD4E52">
        <w:rPr>
          <w:rFonts w:ascii="Arial" w:eastAsia="Times New Roman" w:hAnsi="Arial" w:cs="Arial"/>
          <w:bCs/>
          <w:color w:val="000000"/>
          <w:kern w:val="36"/>
          <w:lang w:eastAsia="nl-NL"/>
        </w:rPr>
        <w:t>Er staat in het artikel dat ze rijk zijn aan C-13, dus een hoger percentage.</w:t>
      </w:r>
    </w:p>
    <w:p w14:paraId="722DCE22" w14:textId="4F4B8B94" w:rsidR="00FD4E52" w:rsidRPr="00C463A1" w:rsidRDefault="00FD4E52"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C463A1">
        <w:rPr>
          <w:rFonts w:ascii="Arial" w:eastAsia="Times New Roman" w:hAnsi="Arial" w:cs="Arial"/>
          <w:bCs/>
          <w:color w:val="000000"/>
          <w:kern w:val="36"/>
          <w:lang w:eastAsia="nl-NL"/>
        </w:rPr>
        <w:t>C-12/C-13 = 1,25·10</w:t>
      </w:r>
      <w:r w:rsidR="00C463A1">
        <w:rPr>
          <w:rFonts w:ascii="Arial" w:eastAsia="Times New Roman" w:hAnsi="Arial" w:cs="Arial"/>
          <w:bCs/>
          <w:color w:val="000000"/>
          <w:kern w:val="36"/>
          <w:vertAlign w:val="superscript"/>
          <w:lang w:eastAsia="nl-NL"/>
        </w:rPr>
        <w:sym w:font="Symbol" w:char="F02D"/>
      </w:r>
      <w:r w:rsidR="00C463A1">
        <w:rPr>
          <w:rFonts w:ascii="Arial" w:eastAsia="Times New Roman" w:hAnsi="Arial" w:cs="Arial"/>
          <w:bCs/>
          <w:color w:val="000000"/>
          <w:kern w:val="36"/>
          <w:vertAlign w:val="superscript"/>
          <w:lang w:eastAsia="nl-NL"/>
        </w:rPr>
        <w:t>2</w:t>
      </w:r>
      <w:r w:rsidR="00C463A1">
        <w:rPr>
          <w:rFonts w:ascii="Arial" w:eastAsia="Times New Roman" w:hAnsi="Arial" w:cs="Arial"/>
          <w:bCs/>
          <w:color w:val="000000"/>
          <w:kern w:val="36"/>
          <w:lang w:eastAsia="nl-NL"/>
        </w:rPr>
        <w:t xml:space="preserve">. Stel % C-13 op X%, dan dus % C-12 = 100 – X %.Invullen levert: </w:t>
      </w:r>
      <w:r w:rsidR="00C463A1" w:rsidRPr="00C463A1">
        <w:rPr>
          <w:rFonts w:ascii="Arial" w:eastAsia="Times New Roman" w:hAnsi="Arial" w:cs="Arial"/>
          <w:bCs/>
          <w:color w:val="000000"/>
          <w:kern w:val="36"/>
          <w:position w:val="-24"/>
          <w:lang w:eastAsia="nl-NL"/>
        </w:rPr>
        <w:object w:dxaOrig="6340" w:dyaOrig="620" w14:anchorId="43D44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30.75pt" o:ole="">
            <v:imagedata r:id="rId8" o:title=""/>
          </v:shape>
          <o:OLEObject Type="Embed" ProgID="Equation.DSMT4" ShapeID="_x0000_i1025" DrawAspect="Content" ObjectID="_1665905993" r:id="rId9"/>
        </w:object>
      </w:r>
      <w:r w:rsidR="00C463A1">
        <w:rPr>
          <w:rFonts w:ascii="Arial" w:eastAsia="Times New Roman" w:hAnsi="Arial" w:cs="Arial"/>
          <w:bCs/>
          <w:color w:val="000000"/>
          <w:kern w:val="36"/>
          <w:lang w:eastAsia="nl-NL"/>
        </w:rPr>
        <w:t xml:space="preserve"> </w:t>
      </w:r>
    </w:p>
    <w:p w14:paraId="7491329F" w14:textId="2F255885" w:rsidR="004A70FA" w:rsidRDefault="00C463A1"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Dus X + 1,25·10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X = 125. Dus </w:t>
      </w:r>
      <w:r w:rsidRPr="00C463A1">
        <w:rPr>
          <w:rFonts w:ascii="Arial" w:eastAsia="Times New Roman" w:hAnsi="Arial" w:cs="Arial"/>
          <w:bCs/>
          <w:color w:val="000000"/>
          <w:kern w:val="36"/>
          <w:position w:val="-26"/>
          <w:lang w:eastAsia="nl-NL"/>
        </w:rPr>
        <w:object w:dxaOrig="1840" w:dyaOrig="639" w14:anchorId="08CF912B">
          <v:shape id="_x0000_i1026" type="#_x0000_t75" style="width:92.25pt;height:32.25pt" o:ole="">
            <v:imagedata r:id="rId10" o:title=""/>
          </v:shape>
          <o:OLEObject Type="Embed" ProgID="Equation.DSMT4" ShapeID="_x0000_i1026" DrawAspect="Content" ObjectID="_1665905994" r:id="rId11"/>
        </w:object>
      </w:r>
      <w:r>
        <w:rPr>
          <w:rFonts w:ascii="Arial" w:eastAsia="Times New Roman" w:hAnsi="Arial" w:cs="Arial"/>
          <w:bCs/>
          <w:color w:val="000000"/>
          <w:kern w:val="36"/>
          <w:lang w:eastAsia="nl-NL"/>
        </w:rPr>
        <w:t xml:space="preserve"> </w:t>
      </w:r>
    </w:p>
    <w:p w14:paraId="46C1A34F" w14:textId="4A2D25CC" w:rsidR="00C463A1" w:rsidRDefault="00C463A1"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1,25% C-13 en 98,77% C-12.</w:t>
      </w:r>
    </w:p>
    <w:p w14:paraId="410FD216" w14:textId="5ED7BE92" w:rsidR="00D71109" w:rsidRDefault="00D71109"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Calciet h</w:t>
      </w:r>
      <w:r w:rsidR="00EF7685">
        <w:rPr>
          <w:rFonts w:ascii="Arial" w:eastAsia="Times New Roman" w:hAnsi="Arial" w:cs="Arial"/>
          <w:bCs/>
          <w:color w:val="000000"/>
          <w:kern w:val="36"/>
          <w:lang w:eastAsia="nl-NL"/>
        </w:rPr>
        <w:t>e</w:t>
      </w:r>
      <w:r>
        <w:rPr>
          <w:rFonts w:ascii="Arial" w:eastAsia="Times New Roman" w:hAnsi="Arial" w:cs="Arial"/>
          <w:bCs/>
          <w:color w:val="000000"/>
          <w:kern w:val="36"/>
          <w:lang w:eastAsia="nl-NL"/>
        </w:rPr>
        <w:t>eft als hoofdbestanddeel calciumcarbonaat, CaCO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28C3B08E" w14:textId="01AC4DC3" w:rsidR="00D71109" w:rsidRDefault="00D71109"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Een kristalrooster geeft aan hoe de deeltjes op microniveau gestapeld zijn. Deze stapeling is regelmatig van orde.</w:t>
      </w:r>
    </w:p>
    <w:p w14:paraId="0072EEB0" w14:textId="4C3517A9" w:rsidR="00D71109" w:rsidRPr="009D5159" w:rsidRDefault="00D71109" w:rsidP="00E272A6">
      <w:pPr>
        <w:spacing w:after="0" w:line="240" w:lineRule="auto"/>
        <w:ind w:left="708" w:hanging="708"/>
        <w:outlineLvl w:val="0"/>
        <w:rPr>
          <w:rFonts w:ascii="Arial" w:eastAsia="Times New Roman" w:hAnsi="Arial" w:cs="Arial"/>
          <w:bCs/>
          <w:color w:val="000000"/>
          <w:kern w:val="36"/>
          <w:lang w:eastAsia="nl-NL"/>
        </w:rPr>
      </w:pPr>
      <w:r w:rsidRPr="009D5159">
        <w:rPr>
          <w:rFonts w:ascii="Arial" w:eastAsia="Times New Roman" w:hAnsi="Arial" w:cs="Arial"/>
          <w:bCs/>
          <w:color w:val="000000"/>
          <w:kern w:val="36"/>
          <w:lang w:eastAsia="nl-NL"/>
        </w:rPr>
        <w:t>8</w:t>
      </w:r>
      <w:r w:rsidRPr="009D5159">
        <w:rPr>
          <w:rFonts w:ascii="Arial" w:eastAsia="Times New Roman" w:hAnsi="Arial" w:cs="Arial"/>
          <w:bCs/>
          <w:color w:val="000000"/>
          <w:kern w:val="36"/>
          <w:lang w:eastAsia="nl-NL"/>
        </w:rPr>
        <w:tab/>
        <w:t>CaCO</w:t>
      </w:r>
      <w:r w:rsidRPr="009D5159">
        <w:rPr>
          <w:rFonts w:ascii="Arial" w:eastAsia="Times New Roman" w:hAnsi="Arial" w:cs="Arial"/>
          <w:bCs/>
          <w:color w:val="000000"/>
          <w:kern w:val="36"/>
          <w:vertAlign w:val="subscript"/>
          <w:lang w:eastAsia="nl-NL"/>
        </w:rPr>
        <w:t>3</w:t>
      </w:r>
      <w:r w:rsidRPr="009D5159">
        <w:rPr>
          <w:rFonts w:ascii="Arial" w:eastAsia="Times New Roman" w:hAnsi="Arial" w:cs="Arial"/>
          <w:bCs/>
          <w:color w:val="000000"/>
          <w:kern w:val="36"/>
          <w:lang w:eastAsia="nl-NL"/>
        </w:rPr>
        <w:t xml:space="preserve"> + MgCO</w:t>
      </w:r>
      <w:r w:rsidRPr="009D5159">
        <w:rPr>
          <w:rFonts w:ascii="Arial" w:eastAsia="Times New Roman" w:hAnsi="Arial" w:cs="Arial"/>
          <w:bCs/>
          <w:color w:val="000000"/>
          <w:kern w:val="36"/>
          <w:vertAlign w:val="subscript"/>
          <w:lang w:eastAsia="nl-NL"/>
        </w:rPr>
        <w:t>3</w:t>
      </w:r>
      <w:r w:rsidRPr="009D5159">
        <w:rPr>
          <w:rFonts w:ascii="Arial" w:eastAsia="Times New Roman" w:hAnsi="Arial" w:cs="Arial"/>
          <w:bCs/>
          <w:color w:val="000000"/>
          <w:kern w:val="36"/>
          <w:lang w:eastAsia="nl-NL"/>
        </w:rPr>
        <w:t xml:space="preserve"> of CaMg(CO</w:t>
      </w:r>
      <w:r w:rsidRPr="009D5159">
        <w:rPr>
          <w:rFonts w:ascii="Arial" w:eastAsia="Times New Roman" w:hAnsi="Arial" w:cs="Arial"/>
          <w:bCs/>
          <w:color w:val="000000"/>
          <w:kern w:val="36"/>
          <w:vertAlign w:val="subscript"/>
          <w:lang w:eastAsia="nl-NL"/>
        </w:rPr>
        <w:t>3</w:t>
      </w:r>
      <w:r w:rsidRPr="009D5159">
        <w:rPr>
          <w:rFonts w:ascii="Arial" w:eastAsia="Times New Roman" w:hAnsi="Arial" w:cs="Arial"/>
          <w:bCs/>
          <w:color w:val="000000"/>
          <w:kern w:val="36"/>
          <w:lang w:eastAsia="nl-NL"/>
        </w:rPr>
        <w:t>)</w:t>
      </w:r>
      <w:r w:rsidRPr="009D5159">
        <w:rPr>
          <w:rFonts w:ascii="Arial" w:eastAsia="Times New Roman" w:hAnsi="Arial" w:cs="Arial"/>
          <w:bCs/>
          <w:color w:val="000000"/>
          <w:kern w:val="36"/>
          <w:vertAlign w:val="subscript"/>
          <w:lang w:eastAsia="nl-NL"/>
        </w:rPr>
        <w:t>2</w:t>
      </w:r>
      <w:r w:rsidRPr="009D5159">
        <w:rPr>
          <w:rFonts w:ascii="Arial" w:eastAsia="Times New Roman" w:hAnsi="Arial" w:cs="Arial"/>
          <w:bCs/>
          <w:color w:val="000000"/>
          <w:kern w:val="36"/>
          <w:lang w:eastAsia="nl-NL"/>
        </w:rPr>
        <w:t>.</w:t>
      </w:r>
    </w:p>
    <w:p w14:paraId="2BD9896F" w14:textId="5CFC4095" w:rsidR="00D71109" w:rsidRPr="009D5159" w:rsidRDefault="00D71109" w:rsidP="00E272A6">
      <w:pPr>
        <w:spacing w:after="0" w:line="240" w:lineRule="auto"/>
        <w:ind w:left="708" w:hanging="708"/>
        <w:outlineLvl w:val="0"/>
        <w:rPr>
          <w:rFonts w:ascii="Arial" w:eastAsia="Times New Roman" w:hAnsi="Arial" w:cs="Arial"/>
          <w:bCs/>
          <w:color w:val="000000"/>
          <w:kern w:val="36"/>
          <w:lang w:eastAsia="nl-NL"/>
        </w:rPr>
      </w:pPr>
      <w:r w:rsidRPr="009D5159">
        <w:rPr>
          <w:rFonts w:ascii="Arial" w:eastAsia="Times New Roman" w:hAnsi="Arial" w:cs="Arial"/>
          <w:bCs/>
          <w:color w:val="000000"/>
          <w:kern w:val="36"/>
          <w:lang w:eastAsia="nl-NL"/>
        </w:rPr>
        <w:t>9</w:t>
      </w:r>
      <w:r w:rsidRPr="009D5159">
        <w:rPr>
          <w:rFonts w:ascii="Arial" w:eastAsia="Times New Roman" w:hAnsi="Arial" w:cs="Arial"/>
          <w:bCs/>
          <w:color w:val="000000"/>
          <w:kern w:val="36"/>
          <w:lang w:eastAsia="nl-NL"/>
        </w:rPr>
        <w:tab/>
        <w:t>CaCO</w:t>
      </w:r>
      <w:r w:rsidRPr="009D5159">
        <w:rPr>
          <w:rFonts w:ascii="Arial" w:eastAsia="Times New Roman" w:hAnsi="Arial" w:cs="Arial"/>
          <w:bCs/>
          <w:color w:val="000000"/>
          <w:kern w:val="36"/>
          <w:vertAlign w:val="subscript"/>
          <w:lang w:eastAsia="nl-NL"/>
        </w:rPr>
        <w:t>3</w:t>
      </w:r>
      <w:r w:rsidRPr="009D5159">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9D5159">
        <w:rPr>
          <w:rFonts w:ascii="Arial" w:eastAsia="Times New Roman" w:hAnsi="Arial" w:cs="Arial"/>
          <w:bCs/>
          <w:color w:val="000000"/>
          <w:kern w:val="36"/>
          <w:lang w:eastAsia="nl-NL"/>
        </w:rPr>
        <w:t xml:space="preserve"> CaO + CO</w:t>
      </w:r>
      <w:r w:rsidRPr="009D5159">
        <w:rPr>
          <w:rFonts w:ascii="Arial" w:eastAsia="Times New Roman" w:hAnsi="Arial" w:cs="Arial"/>
          <w:bCs/>
          <w:color w:val="000000"/>
          <w:kern w:val="36"/>
          <w:vertAlign w:val="subscript"/>
          <w:lang w:eastAsia="nl-NL"/>
        </w:rPr>
        <w:t>2</w:t>
      </w:r>
      <w:r w:rsidRPr="009D5159">
        <w:rPr>
          <w:rFonts w:ascii="Arial" w:eastAsia="Times New Roman" w:hAnsi="Arial" w:cs="Arial"/>
          <w:bCs/>
          <w:color w:val="000000"/>
          <w:kern w:val="36"/>
          <w:lang w:eastAsia="nl-NL"/>
        </w:rPr>
        <w:t>.</w:t>
      </w:r>
    </w:p>
    <w:p w14:paraId="54467EC0" w14:textId="22306738" w:rsidR="00D71109" w:rsidRDefault="00D71109" w:rsidP="00E272A6">
      <w:pPr>
        <w:spacing w:after="0" w:line="240" w:lineRule="auto"/>
        <w:ind w:left="708" w:hanging="708"/>
        <w:outlineLvl w:val="0"/>
        <w:rPr>
          <w:rFonts w:ascii="Arial" w:eastAsia="Times New Roman" w:hAnsi="Arial" w:cs="Arial"/>
          <w:bCs/>
          <w:color w:val="000000"/>
          <w:kern w:val="36"/>
          <w:lang w:eastAsia="nl-NL"/>
        </w:rPr>
      </w:pPr>
      <w:r w:rsidRPr="00D71109">
        <w:rPr>
          <w:rFonts w:ascii="Arial" w:eastAsia="Times New Roman" w:hAnsi="Arial" w:cs="Arial"/>
          <w:bCs/>
          <w:color w:val="000000"/>
          <w:kern w:val="36"/>
          <w:lang w:eastAsia="nl-NL"/>
        </w:rPr>
        <w:t>10</w:t>
      </w:r>
      <w:r w:rsidRPr="00D71109">
        <w:rPr>
          <w:rFonts w:ascii="Arial" w:eastAsia="Times New Roman" w:hAnsi="Arial" w:cs="Arial"/>
          <w:bCs/>
          <w:color w:val="000000"/>
          <w:kern w:val="36"/>
          <w:lang w:eastAsia="nl-NL"/>
        </w:rPr>
        <w:tab/>
        <w:t>Fotosynthese dus nodig koolstofdioxide e</w:t>
      </w:r>
      <w:r>
        <w:rPr>
          <w:rFonts w:ascii="Arial" w:eastAsia="Times New Roman" w:hAnsi="Arial" w:cs="Arial"/>
          <w:bCs/>
          <w:color w:val="000000"/>
          <w:kern w:val="36"/>
          <w:lang w:eastAsia="nl-NL"/>
        </w:rPr>
        <w:t>n water.</w:t>
      </w:r>
    </w:p>
    <w:p w14:paraId="35F4927B" w14:textId="43056177" w:rsidR="00D71109" w:rsidRDefault="00D71109"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6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+ 6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078F49D" w14:textId="07A42D81" w:rsidR="00D71109" w:rsidRDefault="00D71109"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samenstelling van de rotsen van een planetoïde vergeleken met de samenstelling van de meteoriet. En daarbij vooral de afwijkende waarden zoeken zoals bij deze meteoriet de C-13/C-12 verhouding</w:t>
      </w:r>
      <w:r w:rsidR="00176C9F">
        <w:rPr>
          <w:rFonts w:ascii="Arial" w:eastAsia="Times New Roman" w:hAnsi="Arial" w:cs="Arial"/>
          <w:bCs/>
          <w:color w:val="000000"/>
          <w:kern w:val="36"/>
          <w:lang w:eastAsia="nl-NL"/>
        </w:rPr>
        <w:t xml:space="preserve"> en dan kijken of er een match is.</w:t>
      </w:r>
    </w:p>
    <w:p w14:paraId="75193F11" w14:textId="26932F78" w:rsidR="00EF7685" w:rsidRPr="00D71109" w:rsidRDefault="00EF7685"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Ook kan men het zuurstofgehalte van meteoriet en planetoïde met elkaar vergelijken om te bepalen of er een match is.</w:t>
      </w:r>
    </w:p>
    <w:p w14:paraId="744A846C" w14:textId="77777777" w:rsidR="004A70FA" w:rsidRPr="00D71109" w:rsidRDefault="004A70FA" w:rsidP="00E272A6">
      <w:pPr>
        <w:spacing w:after="0" w:line="240" w:lineRule="auto"/>
        <w:ind w:left="708" w:hanging="708"/>
        <w:outlineLvl w:val="0"/>
        <w:rPr>
          <w:rFonts w:ascii="Arial" w:eastAsia="Times New Roman" w:hAnsi="Arial" w:cs="Arial"/>
          <w:bCs/>
          <w:color w:val="000000"/>
          <w:kern w:val="36"/>
          <w:lang w:eastAsia="nl-NL"/>
        </w:rPr>
      </w:pPr>
    </w:p>
    <w:p w14:paraId="27391868" w14:textId="77777777" w:rsidR="004A70FA" w:rsidRPr="00D71109" w:rsidRDefault="004A70FA" w:rsidP="00E272A6">
      <w:pPr>
        <w:spacing w:after="0" w:line="240" w:lineRule="auto"/>
        <w:ind w:left="708" w:hanging="708"/>
        <w:outlineLvl w:val="0"/>
        <w:rPr>
          <w:rFonts w:ascii="Arial" w:eastAsia="Times New Roman" w:hAnsi="Arial" w:cs="Arial"/>
          <w:bCs/>
          <w:color w:val="000000"/>
          <w:kern w:val="36"/>
          <w:lang w:eastAsia="nl-NL"/>
        </w:rPr>
      </w:pPr>
    </w:p>
    <w:p w14:paraId="2303FAE6" w14:textId="695630C2" w:rsidR="007B5446" w:rsidRPr="007B5446" w:rsidRDefault="00EF7183" w:rsidP="00EF718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Ingfo meteoriet TAM19B-7:  </w:t>
      </w:r>
      <w:hyperlink r:id="rId12" w:history="1">
        <w:r w:rsidRPr="00A3668E">
          <w:rPr>
            <w:rStyle w:val="Hyperlink"/>
            <w:rFonts w:ascii="Arial" w:eastAsia="Times New Roman" w:hAnsi="Arial" w:cs="Arial"/>
            <w:bCs/>
            <w:kern w:val="36"/>
            <w:lang w:eastAsia="nl-NL"/>
          </w:rPr>
          <w:t>https://www.hou.usra.edu/meetings/lpsc2020/pdf/1109.pdf</w:t>
        </w:r>
      </w:hyperlink>
      <w:r>
        <w:rPr>
          <w:rFonts w:ascii="Arial" w:eastAsia="Times New Roman" w:hAnsi="Arial" w:cs="Arial"/>
          <w:bCs/>
          <w:color w:val="000000"/>
          <w:kern w:val="36"/>
          <w:lang w:eastAsia="nl-NL"/>
        </w:rPr>
        <w:t xml:space="preserve"> </w:t>
      </w:r>
    </w:p>
    <w:p w14:paraId="33536DA8" w14:textId="3C0ED0E2" w:rsidR="00410381" w:rsidRDefault="00410381">
      <w:pPr>
        <w:rPr>
          <w:rFonts w:ascii="Arial" w:eastAsia="Times New Roman" w:hAnsi="Arial" w:cs="Arial"/>
          <w:b/>
          <w:color w:val="000000"/>
          <w:kern w:val="36"/>
          <w:u w:val="single"/>
          <w:lang w:eastAsia="nl-NL"/>
        </w:rPr>
      </w:pPr>
    </w:p>
    <w:p w14:paraId="03051A30" w14:textId="77777777" w:rsidR="00176C9F" w:rsidRDefault="00176C9F">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5A08348B"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800E07" w:rsidRPr="00E75C81" w14:paraId="234F9E5C" w14:textId="77777777" w:rsidTr="00FC701B">
        <w:tc>
          <w:tcPr>
            <w:tcW w:w="828" w:type="dxa"/>
          </w:tcPr>
          <w:p w14:paraId="47F29B12" w14:textId="77777777" w:rsidR="00800E07" w:rsidRPr="00E75C81" w:rsidRDefault="00800E07"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800E07" w:rsidRPr="00E75C81" w:rsidRDefault="00800E07"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800E07" w:rsidRPr="00E75C81" w:rsidRDefault="00800E07"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800E07" w14:paraId="41FF6E6F" w14:textId="77777777" w:rsidTr="00FC701B">
        <w:tc>
          <w:tcPr>
            <w:tcW w:w="828" w:type="dxa"/>
          </w:tcPr>
          <w:p w14:paraId="407AEE83" w14:textId="7777777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07729842"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15" w:type="dxa"/>
          </w:tcPr>
          <w:p w14:paraId="19147CAB" w14:textId="2C0396C5" w:rsidR="00800E07" w:rsidRDefault="00800E07"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percentages C-12 en C-13 opzoeken in Binas</w:t>
            </w:r>
          </w:p>
        </w:tc>
      </w:tr>
      <w:tr w:rsidR="00800E07" w14:paraId="67459D0C" w14:textId="77777777" w:rsidTr="00FC701B">
        <w:tc>
          <w:tcPr>
            <w:tcW w:w="828" w:type="dxa"/>
          </w:tcPr>
          <w:p w14:paraId="7F3C68A5" w14:textId="7777777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097CE96F" w:rsidR="00800E07" w:rsidRDefault="00800E07"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atoombouw kunnen afleiden uit atoomnummer en massagetal</w:t>
            </w:r>
          </w:p>
        </w:tc>
      </w:tr>
      <w:tr w:rsidR="00800E07" w14:paraId="461396F6" w14:textId="77777777" w:rsidTr="00FC701B">
        <w:tc>
          <w:tcPr>
            <w:tcW w:w="828" w:type="dxa"/>
          </w:tcPr>
          <w:p w14:paraId="74A6B1F8" w14:textId="7777777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3A06646A" w14:textId="7777777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56D31012" w:rsidR="00800E07" w:rsidRDefault="00800E07" w:rsidP="009A4F89">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of er isotopen worden weergegeven</w:t>
            </w:r>
          </w:p>
        </w:tc>
      </w:tr>
      <w:tr w:rsidR="00800E07" w14:paraId="09902C58" w14:textId="77777777" w:rsidTr="00FC701B">
        <w:tc>
          <w:tcPr>
            <w:tcW w:w="828" w:type="dxa"/>
          </w:tcPr>
          <w:p w14:paraId="7893314F" w14:textId="7777777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7B5144BF"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07EC2691" w14:textId="4EEDBE3E" w:rsidR="00800E07" w:rsidRDefault="00800E07"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00E07" w14:paraId="3489D7DF" w14:textId="77777777" w:rsidTr="00FC701B">
        <w:tc>
          <w:tcPr>
            <w:tcW w:w="828" w:type="dxa"/>
          </w:tcPr>
          <w:p w14:paraId="7B01F120" w14:textId="7777777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0160C126"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D5F7A3" w14:textId="16C6AC96" w:rsidR="00800E07" w:rsidRDefault="00800E07" w:rsidP="00EF768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met percentages kunnen uitvoeren</w:t>
            </w:r>
          </w:p>
        </w:tc>
      </w:tr>
      <w:tr w:rsidR="00800E07" w14:paraId="799C04A6" w14:textId="77777777" w:rsidTr="00FC701B">
        <w:tc>
          <w:tcPr>
            <w:tcW w:w="828" w:type="dxa"/>
          </w:tcPr>
          <w:p w14:paraId="272B4D92" w14:textId="77777777" w:rsidR="00800E07" w:rsidRDefault="00800E07" w:rsidP="00FC701B">
            <w:pPr>
              <w:jc w:val="center"/>
              <w:outlineLvl w:val="0"/>
              <w:rPr>
                <w:rFonts w:ascii="Arial" w:eastAsia="Times New Roman" w:hAnsi="Arial" w:cs="Arial"/>
                <w:bCs/>
                <w:color w:val="000000"/>
                <w:kern w:val="36"/>
                <w:lang w:eastAsia="nl-NL"/>
              </w:rPr>
            </w:pPr>
            <w:bookmarkStart w:id="2" w:name="_Hlk14704969"/>
            <w:bookmarkStart w:id="3" w:name="_Hlk36633415"/>
            <w:r>
              <w:rPr>
                <w:rFonts w:ascii="Arial" w:eastAsia="Times New Roman" w:hAnsi="Arial" w:cs="Arial"/>
                <w:bCs/>
                <w:color w:val="000000"/>
                <w:kern w:val="36"/>
                <w:lang w:eastAsia="nl-NL"/>
              </w:rPr>
              <w:t>6</w:t>
            </w:r>
          </w:p>
        </w:tc>
        <w:tc>
          <w:tcPr>
            <w:tcW w:w="901" w:type="dxa"/>
          </w:tcPr>
          <w:p w14:paraId="434B9F6C" w14:textId="64069B1A"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540FFA4" w14:textId="4DD127B4" w:rsidR="00800E07" w:rsidRDefault="00800E07" w:rsidP="005C5B5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uit Binas kunnen opzoeken</w:t>
            </w:r>
          </w:p>
        </w:tc>
      </w:tr>
      <w:bookmarkEnd w:id="2"/>
      <w:tr w:rsidR="00800E07" w14:paraId="6D7B6DD8" w14:textId="77777777" w:rsidTr="00FC701B">
        <w:tc>
          <w:tcPr>
            <w:tcW w:w="828" w:type="dxa"/>
          </w:tcPr>
          <w:p w14:paraId="716B5ED8" w14:textId="77777777" w:rsidR="00800E07" w:rsidRDefault="00800E07" w:rsidP="0089518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C426B62"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BDDF7E2" w14:textId="22D137D9" w:rsidR="00800E07" w:rsidRDefault="00800E07" w:rsidP="00B31AA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met kristalrooster bedoeld wordt</w:t>
            </w:r>
          </w:p>
        </w:tc>
      </w:tr>
      <w:tr w:rsidR="00800E07" w14:paraId="4938B604" w14:textId="77777777" w:rsidTr="00FC701B">
        <w:tc>
          <w:tcPr>
            <w:tcW w:w="828" w:type="dxa"/>
          </w:tcPr>
          <w:p w14:paraId="3331E205" w14:textId="7777777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5C293C40"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D4B34E2" w14:textId="57340FBC" w:rsidR="00800E07" w:rsidRDefault="00800E07"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formule van een zout kunnen weergeven</w:t>
            </w:r>
          </w:p>
        </w:tc>
      </w:tr>
      <w:bookmarkEnd w:id="3"/>
      <w:tr w:rsidR="00800E07" w14:paraId="4408300E" w14:textId="77777777" w:rsidTr="004C17BA">
        <w:tc>
          <w:tcPr>
            <w:tcW w:w="828" w:type="dxa"/>
          </w:tcPr>
          <w:p w14:paraId="36628D5B" w14:textId="570A2ADA"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18C7353E"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3C940B" w14:textId="42BD1067" w:rsidR="00800E07" w:rsidRDefault="00800E07"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vergelijking van een reactie kunnen opstellen</w:t>
            </w:r>
          </w:p>
        </w:tc>
      </w:tr>
      <w:tr w:rsidR="00800E07" w14:paraId="60875F5E" w14:textId="77777777" w:rsidTr="004C17BA">
        <w:tc>
          <w:tcPr>
            <w:tcW w:w="828" w:type="dxa"/>
          </w:tcPr>
          <w:p w14:paraId="09285C8F" w14:textId="17CB84B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C739AC3" w14:textId="57D4E0E0"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2D2EAD3" w14:textId="220234ED" w:rsidR="00800E07" w:rsidRDefault="00800E07"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welke stoffen nodig zijn voor de fotosynthesereactie</w:t>
            </w:r>
          </w:p>
        </w:tc>
      </w:tr>
      <w:tr w:rsidR="00800E07" w14:paraId="2CB2A6A3" w14:textId="77777777" w:rsidTr="004C17BA">
        <w:tc>
          <w:tcPr>
            <w:tcW w:w="828" w:type="dxa"/>
          </w:tcPr>
          <w:p w14:paraId="44627443" w14:textId="525147F2"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0130363" w14:textId="77777777"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7C64786" w14:textId="6B7AC03F" w:rsidR="00800E07" w:rsidRDefault="00800E07"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vergelijking van de fotosynthese kunnen opstellen</w:t>
            </w:r>
          </w:p>
        </w:tc>
      </w:tr>
      <w:tr w:rsidR="00800E07" w14:paraId="1A75A56C" w14:textId="77777777" w:rsidTr="004C17BA">
        <w:tc>
          <w:tcPr>
            <w:tcW w:w="828" w:type="dxa"/>
          </w:tcPr>
          <w:p w14:paraId="31DFD951" w14:textId="798D085B"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A0C5E6" w14:textId="328688DD" w:rsidR="00800E07" w:rsidRDefault="00800E07"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BAF9860" w14:textId="596F7FAC" w:rsidR="00800E07" w:rsidRDefault="00800E07"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aspecten in de chemie</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6319D568"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0E07"/>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159"/>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www.hou.usra.edu/meetings/lpsc2020/pdf/110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racking.newscientist.nl/nieuws/mini-meteoriet-gevonden-op-zuidpool-afkomstig-van-onbekende-planetoide/?utm_source=redactioneel&amp;utm_medium=email&amp;utm_campaign=NS%20Nieuwsbrief%2001042020&amp;cctw=AgQIAAClDAGls4CzcmtOy0Uibg" TargetMode="Externa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48B2C-172D-4366-BE40-6D7EED28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1114</Words>
  <Characters>6132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7</cp:revision>
  <cp:lastPrinted>2018-07-10T14:41:00Z</cp:lastPrinted>
  <dcterms:created xsi:type="dcterms:W3CDTF">2020-04-02T13:45:00Z</dcterms:created>
  <dcterms:modified xsi:type="dcterms:W3CDTF">2020-11-03T09:53:00Z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